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DE08" w14:textId="77777777" w:rsidR="00911AD6" w:rsidRDefault="00911AD6" w:rsidP="00911AD6">
      <w:pPr>
        <w:spacing w:after="0" w:line="240" w:lineRule="auto"/>
        <w:jc w:val="both"/>
        <w:rPr>
          <w:b/>
          <w:bCs/>
        </w:rPr>
      </w:pPr>
      <w:r>
        <w:rPr>
          <w:noProof/>
          <w:lang w:eastAsia="pl-PL"/>
        </w:rPr>
        <w:drawing>
          <wp:anchor distT="0" distB="0" distL="114935" distR="114935" simplePos="0" relativeHeight="251659264" behindDoc="1" locked="0" layoutInCell="1" allowOverlap="1" wp14:anchorId="3EF313E3" wp14:editId="0E4EB9B1">
            <wp:simplePos x="0" y="0"/>
            <wp:positionH relativeFrom="column">
              <wp:posOffset>2386330</wp:posOffset>
            </wp:positionH>
            <wp:positionV relativeFrom="paragraph">
              <wp:posOffset>0</wp:posOffset>
            </wp:positionV>
            <wp:extent cx="920750" cy="1022985"/>
            <wp:effectExtent l="0" t="0" r="0" b="5715"/>
            <wp:wrapTight wrapText="right">
              <wp:wrapPolygon edited="0">
                <wp:start x="0" y="0"/>
                <wp:lineTo x="0" y="21318"/>
                <wp:lineTo x="21004" y="21318"/>
                <wp:lineTo x="2100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9C807" w14:textId="77777777" w:rsidR="00911AD6" w:rsidRDefault="00911AD6" w:rsidP="00911AD6">
      <w:pPr>
        <w:spacing w:after="0" w:line="240" w:lineRule="auto"/>
        <w:rPr>
          <w:b/>
          <w:bCs/>
        </w:rPr>
      </w:pPr>
    </w:p>
    <w:p w14:paraId="6ADB7654" w14:textId="77777777" w:rsidR="00911AD6" w:rsidRDefault="00911AD6" w:rsidP="00911AD6">
      <w:pPr>
        <w:spacing w:after="0" w:line="240" w:lineRule="auto"/>
        <w:rPr>
          <w:b/>
          <w:bCs/>
        </w:rPr>
      </w:pPr>
    </w:p>
    <w:p w14:paraId="005760CB" w14:textId="77777777" w:rsidR="00911AD6" w:rsidRDefault="00911AD6" w:rsidP="00911AD6">
      <w:pPr>
        <w:spacing w:after="0" w:line="240" w:lineRule="auto"/>
        <w:rPr>
          <w:b/>
          <w:bCs/>
        </w:rPr>
      </w:pPr>
    </w:p>
    <w:p w14:paraId="3328EAFE" w14:textId="77777777" w:rsidR="00911AD6" w:rsidRDefault="00911AD6" w:rsidP="00911AD6">
      <w:pPr>
        <w:spacing w:after="0" w:line="240" w:lineRule="auto"/>
        <w:rPr>
          <w:b/>
          <w:bCs/>
        </w:rPr>
      </w:pPr>
    </w:p>
    <w:p w14:paraId="43CBE24C" w14:textId="77777777" w:rsidR="00911AD6" w:rsidRDefault="00911AD6" w:rsidP="00911AD6">
      <w:pPr>
        <w:spacing w:after="0" w:line="240" w:lineRule="auto"/>
        <w:rPr>
          <w:b/>
          <w:bCs/>
        </w:rPr>
      </w:pPr>
    </w:p>
    <w:p w14:paraId="7FB56588" w14:textId="77777777" w:rsidR="00911AD6" w:rsidRDefault="00911AD6" w:rsidP="00911AD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OiSO.0002.6.2026</w:t>
      </w:r>
    </w:p>
    <w:p w14:paraId="6D051022" w14:textId="77777777" w:rsidR="00911AD6" w:rsidRDefault="00911AD6" w:rsidP="00911A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648E0C2" w14:textId="77777777" w:rsidR="00911AD6" w:rsidRDefault="00911AD6" w:rsidP="00911AD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64E36EC8" w14:textId="77777777" w:rsidR="00911AD6" w:rsidRDefault="00911AD6" w:rsidP="00911A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PROTOKÓŁ NR XXXVII/2026</w:t>
      </w:r>
    </w:p>
    <w:p w14:paraId="041DD5B0" w14:textId="77777777" w:rsidR="00911AD6" w:rsidRDefault="00911AD6" w:rsidP="00911A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POSIEDZENIA RADY GMINY NOZDRZEC</w:t>
      </w:r>
    </w:p>
    <w:p w14:paraId="079B6B0D" w14:textId="77777777" w:rsidR="00911AD6" w:rsidRDefault="00911AD6" w:rsidP="00911A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 dnia 20 kwietnia 2026 roku</w:t>
      </w:r>
    </w:p>
    <w:p w14:paraId="70668858" w14:textId="77777777" w:rsidR="00911AD6" w:rsidRDefault="00911AD6" w:rsidP="00911A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288981C5" w14:textId="77777777" w:rsidR="00911AD6" w:rsidRDefault="00911AD6" w:rsidP="00911A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Rada Gminy Nozdrzec liczy 15 Radnych. </w:t>
      </w:r>
      <w:r>
        <w:rPr>
          <w:rFonts w:ascii="Times New Roman" w:hAnsi="Times New Roman" w:cs="Times New Roman"/>
          <w:sz w:val="24"/>
        </w:rPr>
        <w:t>Na sesji obecnych było 7 Radnych, nieobecni: Radny Janusz Szpiech, Radny Krzysztof Gierula, Radny Piotr Ogrodnik, Radna Anna Rachwalska, Radna Anna Skórska, Radny Jacek Szpiech, Radny Zbigniew Szpiech i Radny Marian Zabój (lista obecności w załączeniu).</w:t>
      </w:r>
    </w:p>
    <w:p w14:paraId="3E442853" w14:textId="77777777" w:rsidR="00911AD6" w:rsidRDefault="00911AD6" w:rsidP="00911A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CBD61C" w14:textId="77777777" w:rsidR="00911AD6" w:rsidRDefault="00352FE7" w:rsidP="00911A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Sesja trwała od godziny 8.15</w:t>
      </w:r>
      <w:r w:rsidR="00911AD6">
        <w:rPr>
          <w:rFonts w:ascii="Times New Roman" w:hAnsi="Times New Roman" w:cs="Times New Roman"/>
          <w:sz w:val="24"/>
        </w:rPr>
        <w:t xml:space="preserve"> do godziny </w:t>
      </w:r>
      <w:r>
        <w:rPr>
          <w:rFonts w:ascii="Times New Roman" w:hAnsi="Times New Roman" w:cs="Times New Roman"/>
          <w:color w:val="000000" w:themeColor="text1"/>
          <w:sz w:val="24"/>
        </w:rPr>
        <w:t>8.1</w:t>
      </w:r>
      <w:r w:rsidR="00911AD6">
        <w:rPr>
          <w:rFonts w:ascii="Times New Roman" w:hAnsi="Times New Roman" w:cs="Times New Roman"/>
          <w:color w:val="000000" w:themeColor="text1"/>
          <w:sz w:val="24"/>
        </w:rPr>
        <w:t>7</w:t>
      </w:r>
      <w:r w:rsidR="00911AD6">
        <w:rPr>
          <w:rFonts w:ascii="Times New Roman" w:hAnsi="Times New Roman" w:cs="Times New Roman"/>
          <w:color w:val="C00000"/>
          <w:sz w:val="24"/>
        </w:rPr>
        <w:t>.</w:t>
      </w:r>
    </w:p>
    <w:p w14:paraId="41E1E7D5" w14:textId="77777777" w:rsidR="00911AD6" w:rsidRDefault="00911AD6" w:rsidP="00911A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287B34B" w14:textId="77777777" w:rsidR="00911AD6" w:rsidRDefault="00911AD6" w:rsidP="00911A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Obrady prowadził Przewodniczący Rady Gminy Nozdrzec – Jarosław Dąbrowski.</w:t>
      </w:r>
    </w:p>
    <w:p w14:paraId="7AF600B6" w14:textId="77777777" w:rsidR="00911AD6" w:rsidRDefault="00911AD6" w:rsidP="00911A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86365C" w14:textId="7C8D39D6" w:rsidR="00352FE7" w:rsidRDefault="00352FE7" w:rsidP="0035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Po dokonaniu otwarcia XXXVII nadzwyczajnej sesji Rady Gminy, zwołanej na wniosek </w:t>
      </w:r>
      <w:r>
        <w:rPr>
          <w:rFonts w:ascii="Times New Roman" w:eastAsia="Arial Unicode MS" w:hAnsi="Times New Roman" w:cs="Times New Roman"/>
          <w:sz w:val="24"/>
          <w:szCs w:val="24"/>
        </w:rPr>
        <w:t>Wójta Gminy Nozdrzec</w:t>
      </w:r>
      <w:r>
        <w:rPr>
          <w:rFonts w:ascii="Times New Roman" w:hAnsi="Times New Roman" w:cs="Times New Roman"/>
          <w:sz w:val="24"/>
        </w:rPr>
        <w:t xml:space="preserve"> i powitaniu </w:t>
      </w:r>
      <w:r>
        <w:rPr>
          <w:rFonts w:ascii="Times New Roman" w:hAnsi="Times New Roman" w:cs="Times New Roman"/>
          <w:sz w:val="24"/>
          <w:szCs w:val="24"/>
        </w:rPr>
        <w:t xml:space="preserve">Radnych Rady Gminy Nozdrzec, Wójta – Stanisława Żelaznowskiego, Sekretarz – Agnieszkę Baran, oraz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oglądających online</w:t>
      </w:r>
      <w:r w:rsidR="00E50FB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Przewodniczący Rady Gminy Nozdrzec stwierdził brak kworum na podstawie listy obecności. </w:t>
      </w:r>
    </w:p>
    <w:p w14:paraId="19E04529" w14:textId="77777777" w:rsidR="00352FE7" w:rsidRDefault="00352FE7" w:rsidP="00352FE7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BC9F249" w14:textId="77777777" w:rsidR="00352FE7" w:rsidRPr="002363E6" w:rsidRDefault="00352FE7" w:rsidP="00352F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Proponowany porządek obrad:</w:t>
      </w:r>
    </w:p>
    <w:p w14:paraId="1D60C3CC" w14:textId="77777777" w:rsidR="00352FE7" w:rsidRPr="002363E6" w:rsidRDefault="00352FE7" w:rsidP="00352FE7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1. Otwarcie sesji.</w:t>
      </w:r>
    </w:p>
    <w:p w14:paraId="24442474" w14:textId="77777777" w:rsidR="00352FE7" w:rsidRPr="002363E6" w:rsidRDefault="00352FE7" w:rsidP="00352FE7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2. Sprawdzenie kworum.</w:t>
      </w:r>
    </w:p>
    <w:p w14:paraId="65374A95" w14:textId="77777777" w:rsidR="00352FE7" w:rsidRPr="002363E6" w:rsidRDefault="00352FE7" w:rsidP="00352F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3. Podjęcie uchwał w sprawie:</w:t>
      </w:r>
    </w:p>
    <w:p w14:paraId="15352B2B" w14:textId="77777777" w:rsidR="00352FE7" w:rsidRPr="002363E6" w:rsidRDefault="00352FE7" w:rsidP="00352F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1) wyrażenia zgody na przystąpienie do sporządzenia zintegrowanego planu inwestycyjnego,</w:t>
      </w:r>
    </w:p>
    <w:p w14:paraId="33C5DFD2" w14:textId="77777777" w:rsidR="00352FE7" w:rsidRPr="002363E6" w:rsidRDefault="00352FE7" w:rsidP="00352F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 xml:space="preserve">2) </w:t>
      </w:r>
      <w:r w:rsidRPr="002363E6">
        <w:rPr>
          <w:rFonts w:ascii="Times New Roman" w:hAnsi="Times New Roman" w:cs="Times New Roman"/>
          <w:bCs/>
          <w:sz w:val="24"/>
          <w:szCs w:val="24"/>
        </w:rPr>
        <w:t>wyznaczenia osoby do udziału w negocjacjach poprzedzających zawarcie umowy urbanistycznej</w:t>
      </w:r>
      <w:r w:rsidRPr="002363E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92854E7" w14:textId="77777777" w:rsidR="00352FE7" w:rsidRPr="002363E6" w:rsidRDefault="00352FE7" w:rsidP="00352FE7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4. Zamknięcie obrad.</w:t>
      </w:r>
    </w:p>
    <w:p w14:paraId="2B4E050D" w14:textId="77777777" w:rsidR="00352FE7" w:rsidRDefault="00352FE7" w:rsidP="00352FE7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B24831C" w14:textId="77777777" w:rsidR="00352FE7" w:rsidRPr="008A7A46" w:rsidRDefault="00352FE7" w:rsidP="00352FE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52FE7">
        <w:rPr>
          <w:rFonts w:ascii="Times New Roman" w:hAnsi="Times New Roman" w:cs="Times New Roman"/>
          <w:b/>
          <w:sz w:val="24"/>
        </w:rPr>
        <w:t>Wobec braku kworum</w:t>
      </w:r>
      <w:r>
        <w:rPr>
          <w:rFonts w:ascii="Times New Roman" w:hAnsi="Times New Roman" w:cs="Times New Roman"/>
          <w:sz w:val="24"/>
        </w:rPr>
        <w:t xml:space="preserve"> </w:t>
      </w:r>
      <w:r w:rsidR="005522FA" w:rsidRPr="00502B24">
        <w:rPr>
          <w:rFonts w:ascii="Times New Roman" w:hAnsi="Times New Roman" w:cs="Times New Roman"/>
          <w:b/>
          <w:sz w:val="24"/>
        </w:rPr>
        <w:t xml:space="preserve">i </w:t>
      </w:r>
      <w:r w:rsidR="005522FA" w:rsidRPr="005522FA">
        <w:rPr>
          <w:rFonts w:ascii="Times New Roman" w:hAnsi="Times New Roman" w:cs="Times New Roman"/>
          <w:b/>
          <w:sz w:val="24"/>
        </w:rPr>
        <w:t>możliwości podejmowania uchwał,</w:t>
      </w:r>
      <w:r w:rsidR="005522FA">
        <w:rPr>
          <w:rFonts w:ascii="Times New Roman" w:hAnsi="Times New Roman" w:cs="Times New Roman"/>
          <w:sz w:val="24"/>
        </w:rPr>
        <w:t xml:space="preserve"> </w:t>
      </w:r>
      <w:r w:rsidRPr="008A7A46">
        <w:rPr>
          <w:rFonts w:ascii="Times New Roman" w:hAnsi="Times New Roman" w:cs="Times New Roman"/>
          <w:b/>
          <w:sz w:val="24"/>
        </w:rPr>
        <w:t>Przewodniczący Rady G</w:t>
      </w:r>
      <w:r>
        <w:rPr>
          <w:rFonts w:ascii="Times New Roman" w:hAnsi="Times New Roman" w:cs="Times New Roman"/>
          <w:b/>
          <w:sz w:val="24"/>
        </w:rPr>
        <w:t>miny Nozdrzec zakończył obrady XXXVI</w:t>
      </w:r>
      <w:r w:rsidR="005634D5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A7A46">
        <w:rPr>
          <w:rFonts w:ascii="Times New Roman" w:hAnsi="Times New Roman" w:cs="Times New Roman"/>
          <w:b/>
          <w:sz w:val="24"/>
        </w:rPr>
        <w:t xml:space="preserve">sesji nadzwyczajnej Rady Gminy Nozdrzec. </w:t>
      </w:r>
    </w:p>
    <w:p w14:paraId="72C6BCA2" w14:textId="77777777" w:rsidR="00352FE7" w:rsidRPr="008A7A46" w:rsidRDefault="00352FE7" w:rsidP="00352FE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D3F8F9B" w14:textId="77777777" w:rsidR="00352FE7" w:rsidRPr="008A7A46" w:rsidRDefault="00352FE7" w:rsidP="00352FE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Na tym protokół zakończono.</w:t>
      </w:r>
    </w:p>
    <w:p w14:paraId="1A7517C9" w14:textId="77777777" w:rsidR="00352FE7" w:rsidRPr="008A7A46" w:rsidRDefault="00352FE7" w:rsidP="00352FE7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91E31C5" w14:textId="77777777" w:rsidR="00352FE7" w:rsidRPr="008A7A46" w:rsidRDefault="00352FE7" w:rsidP="00352FE7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 xml:space="preserve">Protokołowała: </w:t>
      </w:r>
    </w:p>
    <w:p w14:paraId="36680B70" w14:textId="77777777" w:rsidR="00352FE7" w:rsidRPr="000858D9" w:rsidRDefault="00352FE7" w:rsidP="00352FE7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>Bogusława Wójcik</w:t>
      </w:r>
    </w:p>
    <w:p w14:paraId="508B9C5B" w14:textId="77777777" w:rsidR="00B5127C" w:rsidRPr="00911AD6" w:rsidRDefault="00352F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sectPr w:rsidR="00B5127C" w:rsidRPr="00911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B24"/>
    <w:rsid w:val="00352FE7"/>
    <w:rsid w:val="00502B24"/>
    <w:rsid w:val="005522FA"/>
    <w:rsid w:val="005634D5"/>
    <w:rsid w:val="00911AD6"/>
    <w:rsid w:val="00A045F1"/>
    <w:rsid w:val="00A81B24"/>
    <w:rsid w:val="00B5127C"/>
    <w:rsid w:val="00C26089"/>
    <w:rsid w:val="00E5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7273"/>
  <w15:chartTrackingRefBased/>
  <w15:docId w15:val="{9F283F43-ACEF-4F21-818B-4320CD3F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D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Jarosław Dabrowski</cp:lastModifiedBy>
  <cp:revision>7</cp:revision>
  <dcterms:created xsi:type="dcterms:W3CDTF">2026-05-15T10:47:00Z</dcterms:created>
  <dcterms:modified xsi:type="dcterms:W3CDTF">2026-05-21T06:27:00Z</dcterms:modified>
</cp:coreProperties>
</file>