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9A" w:rsidRDefault="0033169A" w:rsidP="003316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Projekt 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>UCHWAŁA NR …………../2026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 xml:space="preserve">RADY GMINY NOZDRZEC </w:t>
      </w:r>
    </w:p>
    <w:p w:rsidR="0033169A" w:rsidRPr="00856D67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856D67">
        <w:rPr>
          <w:rFonts w:ascii="Times New Roman" w:hAnsi="Times New Roman" w:cs="Times New Roman"/>
          <w:b/>
          <w:sz w:val="24"/>
        </w:rPr>
        <w:t>z dnia ………………. 2026 r.</w:t>
      </w:r>
    </w:p>
    <w:p w:rsidR="0033169A" w:rsidRDefault="0033169A" w:rsidP="0033169A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33169A" w:rsidRPr="00530DE3" w:rsidRDefault="0033169A" w:rsidP="0033169A">
      <w:pPr>
        <w:jc w:val="center"/>
        <w:rPr>
          <w:rFonts w:ascii="Times New Roman" w:hAnsi="Times New Roman" w:cs="Times New Roman"/>
          <w:b/>
          <w:sz w:val="24"/>
        </w:rPr>
      </w:pPr>
      <w:r w:rsidRPr="00530DE3">
        <w:rPr>
          <w:rFonts w:ascii="Times New Roman" w:hAnsi="Times New Roman" w:cs="Times New Roman"/>
          <w:b/>
          <w:sz w:val="24"/>
        </w:rPr>
        <w:t xml:space="preserve">w sprawie rozpatrzenia petycji </w:t>
      </w:r>
      <w:r w:rsidR="00515FC6" w:rsidRPr="00530DE3">
        <w:rPr>
          <w:rFonts w:ascii="Times New Roman" w:hAnsi="Times New Roman" w:cs="Times New Roman"/>
          <w:b/>
          <w:sz w:val="24"/>
        </w:rPr>
        <w:t>Mieszkańców wsi Wesoła wobec planowanej budowy farmy fotowoltaicznej</w:t>
      </w:r>
    </w:p>
    <w:p w:rsidR="0033169A" w:rsidRPr="00856D67" w:rsidRDefault="0033169A" w:rsidP="0033169A">
      <w:pPr>
        <w:pStyle w:val="Teksttreci0"/>
        <w:shd w:val="clear" w:color="auto" w:fill="auto"/>
        <w:spacing w:before="0" w:after="60" w:line="276" w:lineRule="auto"/>
        <w:ind w:right="20" w:firstLine="200"/>
        <w:jc w:val="both"/>
        <w:rPr>
          <w:sz w:val="24"/>
        </w:rPr>
      </w:pPr>
      <w:r w:rsidRPr="00856D67">
        <w:rPr>
          <w:sz w:val="24"/>
        </w:rPr>
        <w:t xml:space="preserve">Na podstawie art. 18 ust. 2 pkt i 5, art. 18b ust. 1 ustawy z dnia 8 marca 1990 roku </w:t>
      </w:r>
      <w:r>
        <w:rPr>
          <w:sz w:val="24"/>
        </w:rPr>
        <w:br/>
      </w:r>
      <w:r w:rsidRPr="00856D67">
        <w:rPr>
          <w:sz w:val="24"/>
        </w:rPr>
        <w:t>o samorządzie gminnym (</w:t>
      </w:r>
      <w:r>
        <w:rPr>
          <w:sz w:val="24"/>
        </w:rPr>
        <w:t>tj. Dz. U. z 2025 r. poz. 1153</w:t>
      </w:r>
      <w:r w:rsidRPr="00856D67">
        <w:rPr>
          <w:sz w:val="24"/>
        </w:rPr>
        <w:t xml:space="preserve"> </w:t>
      </w:r>
      <w:r>
        <w:rPr>
          <w:sz w:val="24"/>
        </w:rPr>
        <w:t>z późn. zm.</w:t>
      </w:r>
      <w:r w:rsidRPr="00856D67">
        <w:rPr>
          <w:sz w:val="24"/>
        </w:rPr>
        <w:t xml:space="preserve">) w związku z art. 9 ust, 2 </w:t>
      </w:r>
      <w:r>
        <w:rPr>
          <w:sz w:val="24"/>
        </w:rPr>
        <w:br/>
      </w:r>
      <w:r w:rsidRPr="00856D67">
        <w:rPr>
          <w:sz w:val="24"/>
        </w:rPr>
        <w:t xml:space="preserve">i art. 13 ust. 1 ustawy z dnia </w:t>
      </w:r>
      <w:r>
        <w:rPr>
          <w:sz w:val="24"/>
        </w:rPr>
        <w:t>11 lipca 2014 roku o petycjach (</w:t>
      </w:r>
      <w:r w:rsidRPr="00856D67">
        <w:rPr>
          <w:sz w:val="24"/>
        </w:rPr>
        <w:t xml:space="preserve">Dz. U. z 2018 r. poz. 870) Rada </w:t>
      </w:r>
      <w:r>
        <w:rPr>
          <w:sz w:val="24"/>
        </w:rPr>
        <w:t>Gminy Nozdrzec</w:t>
      </w:r>
      <w:r w:rsidRPr="00856D67">
        <w:rPr>
          <w:sz w:val="24"/>
        </w:rPr>
        <w:t xml:space="preserve"> uchwala, co następuje:</w:t>
      </w:r>
    </w:p>
    <w:p w:rsidR="0033169A" w:rsidRPr="00D40724" w:rsidRDefault="0033169A" w:rsidP="0033169A">
      <w:pPr>
        <w:pStyle w:val="Teksttreci0"/>
        <w:shd w:val="clear" w:color="auto" w:fill="auto"/>
        <w:spacing w:before="0" w:after="56" w:line="276" w:lineRule="auto"/>
        <w:ind w:right="20" w:firstLine="320"/>
        <w:jc w:val="both"/>
        <w:rPr>
          <w:sz w:val="24"/>
        </w:rPr>
      </w:pPr>
      <w:r w:rsidRPr="00D40724">
        <w:rPr>
          <w:b/>
          <w:sz w:val="24"/>
        </w:rPr>
        <w:t>§ 1.</w:t>
      </w:r>
      <w:r w:rsidRPr="00D40724">
        <w:rPr>
          <w:sz w:val="24"/>
        </w:rPr>
        <w:t xml:space="preserve"> </w:t>
      </w:r>
      <w:r>
        <w:rPr>
          <w:sz w:val="24"/>
        </w:rPr>
        <w:t xml:space="preserve">Uznaje się za bezzasadną petycję </w:t>
      </w:r>
      <w:r w:rsidR="00530DE3">
        <w:rPr>
          <w:sz w:val="24"/>
        </w:rPr>
        <w:t xml:space="preserve">Mieszkańców </w:t>
      </w:r>
      <w:r w:rsidR="00515FC6">
        <w:rPr>
          <w:sz w:val="24"/>
        </w:rPr>
        <w:t>wsi Wesoła wobec planowanej budowy farmy fotowoltaicznej</w:t>
      </w:r>
      <w:r>
        <w:rPr>
          <w:sz w:val="24"/>
        </w:rPr>
        <w:t>.</w:t>
      </w:r>
      <w:r w:rsidRPr="00D40724">
        <w:rPr>
          <w:sz w:val="24"/>
        </w:rPr>
        <w:t xml:space="preserve"> </w:t>
      </w:r>
    </w:p>
    <w:p w:rsidR="0033169A" w:rsidRPr="00D40724" w:rsidRDefault="0033169A" w:rsidP="0033169A">
      <w:pPr>
        <w:pStyle w:val="Teksttreci0"/>
        <w:shd w:val="clear" w:color="auto" w:fill="auto"/>
        <w:spacing w:before="0" w:after="100" w:line="276" w:lineRule="auto"/>
        <w:ind w:right="20" w:firstLine="320"/>
        <w:jc w:val="both"/>
        <w:rPr>
          <w:sz w:val="24"/>
        </w:rPr>
      </w:pPr>
      <w:r w:rsidRPr="002F16FB">
        <w:rPr>
          <w:rStyle w:val="TeksttreciPogrubienieOdstpy0pt"/>
          <w:sz w:val="24"/>
        </w:rPr>
        <w:t>§ 2.</w:t>
      </w:r>
      <w:r w:rsidRPr="00D40724">
        <w:rPr>
          <w:rStyle w:val="TeksttreciPogrubienieOdstpy0pt"/>
          <w:sz w:val="24"/>
        </w:rPr>
        <w:t xml:space="preserve"> </w:t>
      </w:r>
      <w:r w:rsidRPr="00D40724">
        <w:rPr>
          <w:sz w:val="24"/>
        </w:rPr>
        <w:t xml:space="preserve">Zobowiązuje się Przewodniczącego Rady </w:t>
      </w:r>
      <w:r>
        <w:rPr>
          <w:sz w:val="24"/>
        </w:rPr>
        <w:t>Gminy Nozdrzec</w:t>
      </w:r>
      <w:r w:rsidRPr="00D40724">
        <w:rPr>
          <w:sz w:val="24"/>
        </w:rPr>
        <w:t xml:space="preserve"> do zawiadomienia wnoszącego petycję o sposobie jej załatwienia.</w:t>
      </w:r>
    </w:p>
    <w:p w:rsidR="0033169A" w:rsidRPr="002F16FB" w:rsidRDefault="0033169A" w:rsidP="0033169A">
      <w:pPr>
        <w:spacing w:line="276" w:lineRule="auto"/>
        <w:ind w:firstLine="320"/>
        <w:jc w:val="both"/>
        <w:rPr>
          <w:rStyle w:val="TeksttreciPogrubienieOdstpy0pt"/>
          <w:rFonts w:eastAsiaTheme="minorHAnsi"/>
          <w:b w:val="0"/>
          <w:sz w:val="24"/>
        </w:rPr>
      </w:pPr>
      <w:r w:rsidRPr="002F16FB">
        <w:rPr>
          <w:rStyle w:val="TeksttreciPogrubienieOdstpy0pt"/>
          <w:rFonts w:eastAsiaTheme="minorHAnsi"/>
          <w:sz w:val="24"/>
        </w:rPr>
        <w:t>§ 3.</w:t>
      </w:r>
      <w:r w:rsidRPr="002F16FB">
        <w:rPr>
          <w:rStyle w:val="TeksttreciPogrubienieOdstpy0pt"/>
          <w:rFonts w:eastAsiaTheme="minorHAnsi"/>
          <w:b w:val="0"/>
          <w:sz w:val="24"/>
        </w:rPr>
        <w:t xml:space="preserve"> Uchwała wchodzi w życie z dniem podjęcia.</w:t>
      </w: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jc w:val="both"/>
        <w:rPr>
          <w:sz w:val="24"/>
        </w:rPr>
      </w:pPr>
    </w:p>
    <w:p w:rsidR="0033169A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rPr>
          <w:b/>
          <w:sz w:val="24"/>
        </w:rPr>
      </w:pPr>
      <w:r w:rsidRPr="002F16FB">
        <w:rPr>
          <w:b/>
          <w:sz w:val="24"/>
        </w:rPr>
        <w:lastRenderedPageBreak/>
        <w:t>Uzasadnienie</w:t>
      </w:r>
    </w:p>
    <w:p w:rsidR="0033169A" w:rsidRPr="002F16FB" w:rsidRDefault="0033169A" w:rsidP="0033169A">
      <w:pPr>
        <w:pStyle w:val="Teksttreci0"/>
        <w:shd w:val="clear" w:color="auto" w:fill="auto"/>
        <w:spacing w:before="0" w:after="0" w:line="276" w:lineRule="auto"/>
        <w:ind w:left="40" w:right="40" w:firstLine="668"/>
        <w:rPr>
          <w:b/>
          <w:sz w:val="24"/>
        </w:rPr>
      </w:pPr>
    </w:p>
    <w:p w:rsidR="001C5635" w:rsidRDefault="00411FAF" w:rsidP="002A7520">
      <w:pPr>
        <w:pStyle w:val="Teksttreci0"/>
        <w:shd w:val="clear" w:color="auto" w:fill="auto"/>
        <w:spacing w:before="0" w:after="56" w:line="276" w:lineRule="auto"/>
        <w:ind w:right="20"/>
        <w:jc w:val="both"/>
        <w:rPr>
          <w:sz w:val="24"/>
        </w:rPr>
      </w:pPr>
      <w:r>
        <w:rPr>
          <w:sz w:val="24"/>
        </w:rPr>
        <w:t>W dniu 2</w:t>
      </w:r>
      <w:r w:rsidR="00530DE3">
        <w:rPr>
          <w:sz w:val="24"/>
        </w:rPr>
        <w:t>5 maja 2026</w:t>
      </w:r>
      <w:r w:rsidR="0033169A" w:rsidRPr="00884EAC">
        <w:rPr>
          <w:sz w:val="24"/>
        </w:rPr>
        <w:t xml:space="preserve"> </w:t>
      </w:r>
      <w:r w:rsidR="00E6511B">
        <w:rPr>
          <w:sz w:val="24"/>
        </w:rPr>
        <w:t xml:space="preserve">roku </w:t>
      </w:r>
      <w:r w:rsidR="0033169A" w:rsidRPr="00884EAC">
        <w:rPr>
          <w:sz w:val="24"/>
        </w:rPr>
        <w:t xml:space="preserve">do </w:t>
      </w:r>
      <w:r w:rsidR="0033169A">
        <w:rPr>
          <w:sz w:val="24"/>
        </w:rPr>
        <w:t>Rady</w:t>
      </w:r>
      <w:r w:rsidR="00530DE3">
        <w:rPr>
          <w:sz w:val="24"/>
        </w:rPr>
        <w:t xml:space="preserve"> Gminy Nozdrzec wpłynęła</w:t>
      </w:r>
      <w:r w:rsidR="0033169A" w:rsidRPr="00884EAC">
        <w:rPr>
          <w:sz w:val="24"/>
        </w:rPr>
        <w:t xml:space="preserve"> </w:t>
      </w:r>
      <w:r w:rsidR="00530DE3">
        <w:rPr>
          <w:sz w:val="24"/>
        </w:rPr>
        <w:t>petycja Mieszkańców wsi Wesoła wobec planowanej budowy farmy fotowoltaicznej.</w:t>
      </w:r>
      <w:r w:rsidR="00530DE3" w:rsidRPr="00D40724">
        <w:rPr>
          <w:sz w:val="24"/>
        </w:rPr>
        <w:t xml:space="preserve"> </w:t>
      </w:r>
    </w:p>
    <w:p w:rsidR="001C5635" w:rsidRDefault="001C5635" w:rsidP="002A7520">
      <w:pPr>
        <w:pStyle w:val="Teksttreci0"/>
        <w:shd w:val="clear" w:color="auto" w:fill="auto"/>
        <w:spacing w:before="0" w:after="56" w:line="276" w:lineRule="auto"/>
        <w:ind w:right="20"/>
        <w:jc w:val="both"/>
        <w:rPr>
          <w:sz w:val="24"/>
        </w:rPr>
      </w:pPr>
      <w:r>
        <w:rPr>
          <w:sz w:val="24"/>
        </w:rPr>
        <w:t xml:space="preserve">Wójt Gminy Nozdrzec w dniu 2 czerwca 2026 r. przekazał Radzie Gminy Nozdrzec informacje o wycofaniu wniosku </w:t>
      </w:r>
      <w:r w:rsidR="00147F89">
        <w:rPr>
          <w:sz w:val="24"/>
        </w:rPr>
        <w:t>Zintegrowanego Planu Inwestycyjnego dla obrębu Wesoła gmina Nozdrzec.</w:t>
      </w:r>
    </w:p>
    <w:p w:rsidR="003912E3" w:rsidRDefault="00E6511B" w:rsidP="002A7520">
      <w:pPr>
        <w:pStyle w:val="Teksttreci0"/>
        <w:shd w:val="clear" w:color="auto" w:fill="auto"/>
        <w:spacing w:before="0" w:after="60" w:line="276" w:lineRule="auto"/>
        <w:ind w:right="40"/>
        <w:jc w:val="both"/>
        <w:rPr>
          <w:sz w:val="24"/>
        </w:rPr>
      </w:pPr>
      <w:r w:rsidRPr="001B73B2">
        <w:rPr>
          <w:sz w:val="24"/>
        </w:rPr>
        <w:t xml:space="preserve">Po przekazaniu </w:t>
      </w:r>
      <w:r w:rsidR="00793FB2">
        <w:rPr>
          <w:sz w:val="24"/>
        </w:rPr>
        <w:t>petycji</w:t>
      </w:r>
      <w:r w:rsidRPr="001B73B2">
        <w:rPr>
          <w:sz w:val="24"/>
        </w:rPr>
        <w:t xml:space="preserve"> przez Przewodniczącego Rady Gminy, Komisja Skarg Wniosków i Petycji na posiedzeniu w dniu </w:t>
      </w:r>
      <w:r>
        <w:rPr>
          <w:sz w:val="24"/>
        </w:rPr>
        <w:t>3 czerwca 2026 roku</w:t>
      </w:r>
      <w:r w:rsidRPr="001B73B2">
        <w:rPr>
          <w:sz w:val="24"/>
        </w:rPr>
        <w:t xml:space="preserve"> </w:t>
      </w:r>
      <w:r w:rsidR="00793FB2">
        <w:rPr>
          <w:sz w:val="24"/>
        </w:rPr>
        <w:t>dokonała jej analizy</w:t>
      </w:r>
      <w:r>
        <w:rPr>
          <w:sz w:val="24"/>
        </w:rPr>
        <w:t>, wysłuchała wyjaśnień pracownika urzędu</w:t>
      </w:r>
      <w:r w:rsidRPr="001B73B2">
        <w:rPr>
          <w:sz w:val="24"/>
        </w:rPr>
        <w:t xml:space="preserve"> i wystąpiła do</w:t>
      </w:r>
      <w:r>
        <w:rPr>
          <w:sz w:val="24"/>
        </w:rPr>
        <w:t xml:space="preserve"> </w:t>
      </w:r>
      <w:r>
        <w:rPr>
          <w:sz w:val="24"/>
        </w:rPr>
        <w:t>Wójta Gminy Nozdrzec o pisemne odniesienie się do planowanej budowy farmy fotowoltaicznej</w:t>
      </w:r>
      <w:r>
        <w:rPr>
          <w:sz w:val="24"/>
        </w:rPr>
        <w:t>.</w:t>
      </w:r>
      <w:r w:rsidR="00E0677D">
        <w:rPr>
          <w:sz w:val="24"/>
        </w:rPr>
        <w:t xml:space="preserve"> Na kolejnym</w:t>
      </w:r>
      <w:r w:rsidR="00E0677D">
        <w:rPr>
          <w:sz w:val="24"/>
        </w:rPr>
        <w:t xml:space="preserve"> posiedzeni</w:t>
      </w:r>
      <w:r w:rsidR="00E0677D">
        <w:rPr>
          <w:sz w:val="24"/>
        </w:rPr>
        <w:t>u</w:t>
      </w:r>
      <w:r w:rsidR="00E0677D">
        <w:rPr>
          <w:sz w:val="24"/>
        </w:rPr>
        <w:t xml:space="preserve"> w dniu </w:t>
      </w:r>
      <w:r w:rsidR="00E0677D">
        <w:rPr>
          <w:sz w:val="24"/>
        </w:rPr>
        <w:t>10 lipca</w:t>
      </w:r>
      <w:r w:rsidR="00E0677D">
        <w:rPr>
          <w:sz w:val="24"/>
        </w:rPr>
        <w:t xml:space="preserve"> </w:t>
      </w:r>
      <w:r w:rsidR="00E0677D" w:rsidRPr="001B73B2">
        <w:rPr>
          <w:sz w:val="24"/>
        </w:rPr>
        <w:t>br.</w:t>
      </w:r>
      <w:r w:rsidR="00E0677D">
        <w:rPr>
          <w:sz w:val="24"/>
        </w:rPr>
        <w:t>,</w:t>
      </w:r>
      <w:r w:rsidR="00E0677D">
        <w:rPr>
          <w:sz w:val="24"/>
        </w:rPr>
        <w:t xml:space="preserve"> komisja</w:t>
      </w:r>
      <w:r w:rsidR="00E0677D" w:rsidRPr="001B73B2">
        <w:rPr>
          <w:sz w:val="24"/>
        </w:rPr>
        <w:t xml:space="preserve"> zapoznała się z pisemnym </w:t>
      </w:r>
      <w:r w:rsidR="00E0677D">
        <w:rPr>
          <w:sz w:val="24"/>
        </w:rPr>
        <w:t>wyjaśnieniem</w:t>
      </w:r>
      <w:r w:rsidR="00E0677D">
        <w:rPr>
          <w:sz w:val="24"/>
        </w:rPr>
        <w:t xml:space="preserve"> Wójta. W wyjaśnieniu Wójt poinformował </w:t>
      </w:r>
      <w:r w:rsidR="002A7520">
        <w:rPr>
          <w:sz w:val="24"/>
        </w:rPr>
        <w:br/>
      </w:r>
      <w:r w:rsidR="00E0677D">
        <w:rPr>
          <w:sz w:val="24"/>
        </w:rPr>
        <w:t xml:space="preserve">o </w:t>
      </w:r>
      <w:r w:rsidR="00AF752A">
        <w:rPr>
          <w:sz w:val="24"/>
        </w:rPr>
        <w:t xml:space="preserve">wpłynięciu wniosku o wycofanie Zintegrowanego Planu Inwestycyjnego </w:t>
      </w:r>
      <w:r w:rsidR="00E902D9">
        <w:rPr>
          <w:sz w:val="24"/>
        </w:rPr>
        <w:t xml:space="preserve">inwestora </w:t>
      </w:r>
      <w:r w:rsidR="002A7520">
        <w:rPr>
          <w:sz w:val="24"/>
        </w:rPr>
        <w:br/>
      </w:r>
      <w:bookmarkStart w:id="0" w:name="_GoBack"/>
      <w:bookmarkEnd w:id="0"/>
      <w:r w:rsidR="00E902D9">
        <w:rPr>
          <w:sz w:val="24"/>
        </w:rPr>
        <w:t xml:space="preserve">i przekazanie tych informacji również </w:t>
      </w:r>
      <w:r w:rsidR="00E902D9">
        <w:rPr>
          <w:sz w:val="24"/>
        </w:rPr>
        <w:t>Radzie Gminy Nozdrzec</w:t>
      </w:r>
      <w:r w:rsidR="00E902D9">
        <w:rPr>
          <w:sz w:val="24"/>
        </w:rPr>
        <w:t xml:space="preserve">. </w:t>
      </w:r>
      <w:r w:rsidR="00AF752A">
        <w:rPr>
          <w:sz w:val="24"/>
        </w:rPr>
        <w:t xml:space="preserve">Wobec czego brak jest podstawy do jego dalszego procedowania. </w:t>
      </w:r>
      <w:r w:rsidR="00793FB2">
        <w:rPr>
          <w:sz w:val="24"/>
        </w:rPr>
        <w:t>Po podjętej decyzji przez inwestora proces planistyczny został zatrzymany.</w:t>
      </w:r>
    </w:p>
    <w:p w:rsidR="001C0DC2" w:rsidRDefault="00AF752A" w:rsidP="002A7520">
      <w:pPr>
        <w:pStyle w:val="Teksttreci0"/>
        <w:shd w:val="clear" w:color="auto" w:fill="auto"/>
        <w:spacing w:before="0" w:after="60" w:line="276" w:lineRule="auto"/>
        <w:ind w:right="40"/>
        <w:jc w:val="both"/>
        <w:rPr>
          <w:sz w:val="24"/>
        </w:rPr>
      </w:pPr>
      <w:r>
        <w:rPr>
          <w:sz w:val="24"/>
        </w:rPr>
        <w:t>Komi</w:t>
      </w:r>
      <w:r w:rsidR="003912E3">
        <w:rPr>
          <w:sz w:val="24"/>
        </w:rPr>
        <w:t>sja S</w:t>
      </w:r>
      <w:r w:rsidR="00793FB2">
        <w:rPr>
          <w:sz w:val="24"/>
        </w:rPr>
        <w:t xml:space="preserve">karg, Wniosków i Petycji uznała, że inwestor wycofał swój wniosek o sporządzenie Zintegrowanego Planu Inwestycyjnego dla obszaru Wesoła, </w:t>
      </w:r>
      <w:r w:rsidR="00AF4702">
        <w:rPr>
          <w:sz w:val="24"/>
        </w:rPr>
        <w:t>uwzględniając</w:t>
      </w:r>
      <w:r w:rsidR="00793FB2">
        <w:rPr>
          <w:sz w:val="24"/>
        </w:rPr>
        <w:t xml:space="preserve"> sprzeciw mieszkańców.</w:t>
      </w:r>
    </w:p>
    <w:p w:rsidR="00E0677D" w:rsidRPr="004F63CB" w:rsidRDefault="00E0677D" w:rsidP="002A752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B73B2">
        <w:rPr>
          <w:rFonts w:ascii="Times New Roman" w:hAnsi="Times New Roman" w:cs="Times New Roman"/>
          <w:sz w:val="24"/>
        </w:rPr>
        <w:t xml:space="preserve">Biorąc pod uwagę powyższe Komisja Skarg, Wniosków i Petycji uznała </w:t>
      </w:r>
      <w:r w:rsidR="00AF4702">
        <w:rPr>
          <w:rFonts w:ascii="Times New Roman" w:hAnsi="Times New Roman" w:cs="Times New Roman"/>
          <w:sz w:val="24"/>
        </w:rPr>
        <w:t>petycję</w:t>
      </w:r>
      <w:r w:rsidRPr="001B73B2">
        <w:rPr>
          <w:rFonts w:ascii="Times New Roman" w:hAnsi="Times New Roman" w:cs="Times New Roman"/>
          <w:sz w:val="24"/>
        </w:rPr>
        <w:t xml:space="preserve"> za bezzasadną (głosami</w:t>
      </w:r>
      <w:r w:rsidR="00AF4702">
        <w:rPr>
          <w:rFonts w:ascii="Times New Roman" w:hAnsi="Times New Roman" w:cs="Times New Roman"/>
          <w:sz w:val="24"/>
        </w:rPr>
        <w:t>: za - 3</w:t>
      </w:r>
      <w:r w:rsidRPr="001B73B2">
        <w:rPr>
          <w:rFonts w:ascii="Times New Roman" w:hAnsi="Times New Roman" w:cs="Times New Roman"/>
          <w:sz w:val="24"/>
        </w:rPr>
        <w:t>, przeciw – 0, wstrzymujących się - 0).</w:t>
      </w:r>
    </w:p>
    <w:p w:rsidR="00E0677D" w:rsidRPr="006658F3" w:rsidRDefault="00E0677D" w:rsidP="002A752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Mając na uwadze wynik głosowania</w:t>
      </w:r>
      <w:r w:rsidRPr="006658F3">
        <w:rPr>
          <w:rFonts w:ascii="Times New Roman" w:hAnsi="Times New Roman" w:cs="Times New Roman"/>
          <w:color w:val="000000" w:themeColor="text1"/>
          <w:sz w:val="24"/>
        </w:rPr>
        <w:t xml:space="preserve"> Komisja Skarg Wniosków i Petycji rekomendowała uznanie </w:t>
      </w:r>
      <w:r w:rsidR="00743889">
        <w:rPr>
          <w:rFonts w:ascii="Times New Roman" w:hAnsi="Times New Roman" w:cs="Times New Roman"/>
          <w:color w:val="000000" w:themeColor="text1"/>
          <w:sz w:val="24"/>
        </w:rPr>
        <w:t>petycji</w:t>
      </w:r>
      <w:r w:rsidRPr="006658F3">
        <w:rPr>
          <w:rFonts w:ascii="Times New Roman" w:hAnsi="Times New Roman" w:cs="Times New Roman"/>
          <w:color w:val="000000" w:themeColor="text1"/>
          <w:sz w:val="24"/>
        </w:rPr>
        <w:t xml:space="preserve"> za bezzasadną i niezasługującą na uwzględnienie.</w:t>
      </w:r>
    </w:p>
    <w:p w:rsidR="00E0677D" w:rsidRPr="00EC20C0" w:rsidRDefault="00E0677D" w:rsidP="002A7520">
      <w:pPr>
        <w:spacing w:after="0" w:line="276" w:lineRule="auto"/>
        <w:jc w:val="both"/>
        <w:rPr>
          <w:rFonts w:ascii="Arial" w:hAnsi="Arial" w:cs="Arial"/>
        </w:rPr>
      </w:pPr>
      <w:r w:rsidRPr="006658F3">
        <w:rPr>
          <w:rFonts w:ascii="Times New Roman" w:hAnsi="Times New Roman" w:cs="Times New Roman"/>
          <w:color w:val="000000" w:themeColor="text1"/>
          <w:sz w:val="24"/>
          <w:szCs w:val="23"/>
        </w:rPr>
        <w:t>Uwzględniając rekomendacje Komisji, Rada Gminy Nozdrzec stoi na stanowisku, że przyjęcie uchwały w zaproponowanej formie jest zasadne.</w:t>
      </w:r>
    </w:p>
    <w:p w:rsidR="001C0DC2" w:rsidRDefault="001C0DC2" w:rsidP="002A7520">
      <w:pPr>
        <w:pStyle w:val="Teksttreci0"/>
        <w:shd w:val="clear" w:color="auto" w:fill="auto"/>
        <w:spacing w:before="0" w:after="60" w:line="276" w:lineRule="auto"/>
        <w:ind w:right="40"/>
        <w:jc w:val="both"/>
        <w:rPr>
          <w:sz w:val="24"/>
        </w:rPr>
      </w:pPr>
    </w:p>
    <w:p w:rsidR="004F63CB" w:rsidRDefault="004F63CB" w:rsidP="002A7520">
      <w:pPr>
        <w:pStyle w:val="Teksttreci0"/>
        <w:shd w:val="clear" w:color="auto" w:fill="auto"/>
        <w:spacing w:before="0" w:after="60" w:line="276" w:lineRule="auto"/>
        <w:ind w:right="40"/>
        <w:jc w:val="both"/>
        <w:rPr>
          <w:sz w:val="24"/>
        </w:rPr>
      </w:pPr>
    </w:p>
    <w:p w:rsidR="009D3393" w:rsidRPr="00743889" w:rsidRDefault="0033169A" w:rsidP="002A7520">
      <w:pPr>
        <w:pStyle w:val="Teksttreci0"/>
        <w:shd w:val="clear" w:color="auto" w:fill="auto"/>
        <w:spacing w:before="0" w:after="0" w:line="276" w:lineRule="auto"/>
        <w:ind w:left="20" w:right="20"/>
        <w:jc w:val="both"/>
        <w:rPr>
          <w:sz w:val="24"/>
        </w:rPr>
      </w:pPr>
      <w:r w:rsidRPr="00E60722">
        <w:rPr>
          <w:sz w:val="24"/>
        </w:rPr>
        <w:t xml:space="preserve">Zgodnie z art. 13 ust. 2 ustawy z dnia 11 lipca 2014 roku o petycjach </w:t>
      </w:r>
      <w:r w:rsidRPr="00E60722">
        <w:rPr>
          <w:rStyle w:val="TeksttreciKursywaOdstpy0pt"/>
          <w:i w:val="0"/>
          <w:sz w:val="24"/>
        </w:rPr>
        <w:t>(Dz.</w:t>
      </w:r>
      <w:r w:rsidRPr="00E60722">
        <w:rPr>
          <w:sz w:val="24"/>
        </w:rPr>
        <w:t xml:space="preserve"> U. z 2018 r. poz. 870) sposób załatwienia petycji nie może być przedmiotem skargi.</w:t>
      </w:r>
    </w:p>
    <w:sectPr w:rsidR="009D3393" w:rsidRPr="0074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95"/>
    <w:rsid w:val="00013180"/>
    <w:rsid w:val="000E79A5"/>
    <w:rsid w:val="00147F89"/>
    <w:rsid w:val="001C0DC2"/>
    <w:rsid w:val="001C5635"/>
    <w:rsid w:val="001E69C3"/>
    <w:rsid w:val="00262D20"/>
    <w:rsid w:val="00277760"/>
    <w:rsid w:val="002A7520"/>
    <w:rsid w:val="002F16FB"/>
    <w:rsid w:val="002F5924"/>
    <w:rsid w:val="0033169A"/>
    <w:rsid w:val="003447C1"/>
    <w:rsid w:val="003912E3"/>
    <w:rsid w:val="00411FAF"/>
    <w:rsid w:val="004277F4"/>
    <w:rsid w:val="004F63CB"/>
    <w:rsid w:val="00515FC6"/>
    <w:rsid w:val="005204A7"/>
    <w:rsid w:val="00530DE3"/>
    <w:rsid w:val="00602569"/>
    <w:rsid w:val="00650E4E"/>
    <w:rsid w:val="006F1C95"/>
    <w:rsid w:val="00743889"/>
    <w:rsid w:val="00793FB2"/>
    <w:rsid w:val="008C3375"/>
    <w:rsid w:val="009D3393"/>
    <w:rsid w:val="00AF4702"/>
    <w:rsid w:val="00AF752A"/>
    <w:rsid w:val="00C80D20"/>
    <w:rsid w:val="00C97FD0"/>
    <w:rsid w:val="00DC2B20"/>
    <w:rsid w:val="00E0677D"/>
    <w:rsid w:val="00E60722"/>
    <w:rsid w:val="00E6511B"/>
    <w:rsid w:val="00E902D9"/>
    <w:rsid w:val="00F5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A0A47-FA73-44CB-B558-F9264116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6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650E4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E4E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PogrubienieOdstpy0pt">
    <w:name w:val="Tekst treści + Pogrubienie;Odstępy 0 pt"/>
    <w:basedOn w:val="Teksttreci"/>
    <w:rsid w:val="002F16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sid w:val="00E607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Bogusława Wójcik</cp:lastModifiedBy>
  <cp:revision>22</cp:revision>
  <dcterms:created xsi:type="dcterms:W3CDTF">2026-05-05T07:19:00Z</dcterms:created>
  <dcterms:modified xsi:type="dcterms:W3CDTF">2026-07-29T10:55:00Z</dcterms:modified>
</cp:coreProperties>
</file>