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6D4" w:rsidRPr="007956D4" w:rsidRDefault="007956D4" w:rsidP="0027325B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0" w:name="_GoBack"/>
      <w:bookmarkEnd w:id="0"/>
      <w:r w:rsidRPr="007956D4">
        <w:rPr>
          <w:rFonts w:ascii="Times New Roman" w:eastAsia="Times New Roman" w:hAnsi="Times New Roman" w:cs="Times New Roman"/>
          <w:bCs/>
          <w:color w:val="auto"/>
          <w:lang w:bidi="ar-SA"/>
        </w:rPr>
        <w:t>PROJEKT</w:t>
      </w:r>
    </w:p>
    <w:p w:rsidR="0027325B" w:rsidRPr="007956D4" w:rsidRDefault="0027325B" w:rsidP="0027325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UCHWAŁA NR ....................</w:t>
      </w:r>
      <w:r w:rsidRPr="007956D4">
        <w:rPr>
          <w:rFonts w:ascii="Times New Roman" w:eastAsia="Times New Roman" w:hAnsi="Times New Roman" w:cs="Times New Roman"/>
          <w:color w:val="auto"/>
          <w:lang w:bidi="ar-SA"/>
        </w:rPr>
        <w:br/>
      </w:r>
      <w:r w:rsidRPr="007956D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RADY GMINY NOZDRZEC</w:t>
      </w:r>
      <w:r w:rsidRPr="007956D4">
        <w:rPr>
          <w:rFonts w:ascii="Times New Roman" w:eastAsia="Times New Roman" w:hAnsi="Times New Roman" w:cs="Times New Roman"/>
          <w:color w:val="auto"/>
          <w:lang w:bidi="ar-SA"/>
        </w:rPr>
        <w:br/>
      </w:r>
      <w:r w:rsidRPr="007956D4">
        <w:rPr>
          <w:rFonts w:ascii="Times New Roman" w:eastAsia="Times New Roman" w:hAnsi="Times New Roman" w:cs="Times New Roman"/>
          <w:bCs/>
          <w:color w:val="auto"/>
          <w:lang w:bidi="ar-SA"/>
        </w:rPr>
        <w:t>z dnia .................... 2026 r.</w:t>
      </w:r>
    </w:p>
    <w:p w:rsidR="0027325B" w:rsidRPr="007956D4" w:rsidRDefault="0027325B" w:rsidP="0027325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27325B" w:rsidRPr="007956D4" w:rsidRDefault="0027325B" w:rsidP="007956D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w sprawie zmiany uchwały w sprawie ustanowienia pomników przyrody</w:t>
      </w:r>
    </w:p>
    <w:p w:rsidR="0027325B" w:rsidRPr="007956D4" w:rsidRDefault="0027325B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27325B" w:rsidRPr="007956D4" w:rsidRDefault="0027325B" w:rsidP="0027325B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>Na podstawie art. 18 ust. 2 pkt 15 ustawy z dnia 8 marca 1990 r. o samorządzie gm</w:t>
      </w:r>
      <w:r w:rsidR="00E11E58" w:rsidRPr="007956D4">
        <w:rPr>
          <w:rFonts w:ascii="Times New Roman" w:eastAsia="Times New Roman" w:hAnsi="Times New Roman" w:cs="Times New Roman"/>
          <w:color w:val="auto"/>
          <w:lang w:bidi="ar-SA"/>
        </w:rPr>
        <w:t>innym (Dz. U. z 2026 r. poz. 662</w:t>
      </w: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) oraz art. 44 ust. 1, 2 i 3a ustawy z dnia 16 kwietnia 2004 r. o </w:t>
      </w:r>
      <w:r w:rsidR="007956D4" w:rsidRPr="007956D4">
        <w:rPr>
          <w:rFonts w:ascii="Times New Roman" w:eastAsia="Times New Roman" w:hAnsi="Times New Roman" w:cs="Times New Roman"/>
          <w:color w:val="auto"/>
          <w:lang w:bidi="ar-SA"/>
        </w:rPr>
        <w:t>ochronie przyrody (Dz. U. z 2026 r. poz. 13</w:t>
      </w: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), po uzgodnieniu z Regionalnym Dyrektorem Ochrony Środowiska w Rzeszowie, </w:t>
      </w:r>
    </w:p>
    <w:p w:rsidR="0027325B" w:rsidRPr="007956D4" w:rsidRDefault="0027325B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27325B" w:rsidRPr="007956D4" w:rsidRDefault="0027325B" w:rsidP="0027325B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Rada Gminy Nozdrzec </w:t>
      </w:r>
    </w:p>
    <w:p w:rsidR="0027325B" w:rsidRPr="007956D4" w:rsidRDefault="0027325B" w:rsidP="0027325B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>uchwala, co następuje:</w:t>
      </w:r>
    </w:p>
    <w:p w:rsidR="0027325B" w:rsidRPr="007956D4" w:rsidRDefault="0027325B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27325B" w:rsidRPr="007956D4" w:rsidRDefault="0027325B" w:rsidP="0027325B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§ 1.</w:t>
      </w:r>
    </w:p>
    <w:p w:rsidR="0027325B" w:rsidRPr="007956D4" w:rsidRDefault="0027325B" w:rsidP="00C6218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>W Uchwale Nr X/84/2019  Rady Gminy Nozdrzec z dnia 26 czerwca 2019 r., w sprawie ustanowienia pomników przyrody (Dz. Urz. Województwa Podkarpackiego z 1 sierpnia 2019 r. poz. 3902) wprowadza się następujące zmiany:</w:t>
      </w:r>
    </w:p>
    <w:p w:rsidR="00CA4ACC" w:rsidRPr="007956D4" w:rsidRDefault="00337C21" w:rsidP="00C6218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337C21" w:rsidRPr="007956D4" w:rsidRDefault="0027325B" w:rsidP="00C62187">
      <w:pPr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§ 1 punkt 1 </w:t>
      </w:r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„buk pospolity (</w:t>
      </w:r>
      <w:proofErr w:type="spellStart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Fagus</w:t>
      </w:r>
      <w:proofErr w:type="spellEnd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sylvatica</w:t>
      </w:r>
      <w:proofErr w:type="spellEnd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),  obwód pnia (na wysokości 130 cm) 310 cm, wysokość 36 m, pojedyncze drzewo rosnące na działce nr ewidencyjny 100, miejscowość </w:t>
      </w:r>
      <w:proofErr w:type="spellStart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Wołodź</w:t>
      </w:r>
      <w:proofErr w:type="spellEnd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, Gmina Nozdrzec, oddz. 227-a, Leśnictwo Siedliska, Nadleśnictwo Dynów, współrzędne geograficzne 49°43’09.1” N;  22°14’41.5” E.”</w:t>
      </w:r>
    </w:p>
    <w:p w:rsidR="00337C21" w:rsidRPr="007956D4" w:rsidRDefault="00337C21" w:rsidP="00C62187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>otrzymuje brzmienie:</w:t>
      </w:r>
    </w:p>
    <w:p w:rsidR="00337C21" w:rsidRPr="007956D4" w:rsidRDefault="00337C21" w:rsidP="00C62187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>„buk pospolity (</w:t>
      </w:r>
      <w:proofErr w:type="spellStart"/>
      <w:r w:rsidRPr="007956D4">
        <w:rPr>
          <w:rFonts w:ascii="Times New Roman" w:eastAsia="Times New Roman" w:hAnsi="Times New Roman" w:cs="Times New Roman"/>
          <w:color w:val="auto"/>
          <w:lang w:bidi="ar-SA"/>
        </w:rPr>
        <w:t>Fagus</w:t>
      </w:r>
      <w:proofErr w:type="spellEnd"/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7956D4">
        <w:rPr>
          <w:rFonts w:ascii="Times New Roman" w:eastAsia="Times New Roman" w:hAnsi="Times New Roman" w:cs="Times New Roman"/>
          <w:color w:val="auto"/>
          <w:lang w:bidi="ar-SA"/>
        </w:rPr>
        <w:t>sylvatica</w:t>
      </w:r>
      <w:proofErr w:type="spellEnd"/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),  obwód pnia (na wysokości 130 cm) 312 cm, wysokość 36 m, pojedyncze drzewo rosnące na działce nr ewidencyjny 100, miejscowość </w:t>
      </w:r>
      <w:proofErr w:type="spellStart"/>
      <w:r w:rsidRPr="007956D4">
        <w:rPr>
          <w:rFonts w:ascii="Times New Roman" w:eastAsia="Times New Roman" w:hAnsi="Times New Roman" w:cs="Times New Roman"/>
          <w:color w:val="auto"/>
          <w:lang w:bidi="ar-SA"/>
        </w:rPr>
        <w:t>Wołodź</w:t>
      </w:r>
      <w:proofErr w:type="spellEnd"/>
      <w:r w:rsidRPr="007956D4">
        <w:rPr>
          <w:rFonts w:ascii="Times New Roman" w:eastAsia="Times New Roman" w:hAnsi="Times New Roman" w:cs="Times New Roman"/>
          <w:color w:val="auto"/>
          <w:lang w:bidi="ar-SA"/>
        </w:rPr>
        <w:t>, Gmina Nozdrzec, oddz. 227-a, Leśnictwo Siedliska, Nadleśnictwo Dynów, współrzędne geograficzne 49,71930600 N;  22,24458300 E.”</w:t>
      </w:r>
    </w:p>
    <w:p w:rsidR="00337C21" w:rsidRPr="007956D4" w:rsidRDefault="00337C21" w:rsidP="00337C21">
      <w:pPr>
        <w:spacing w:line="360" w:lineRule="auto"/>
        <w:ind w:left="720"/>
        <w:rPr>
          <w:rFonts w:ascii="Times New Roman" w:eastAsia="Times New Roman" w:hAnsi="Times New Roman" w:cs="Times New Roman"/>
          <w:color w:val="auto"/>
          <w:lang w:bidi="ar-SA"/>
        </w:rPr>
      </w:pPr>
    </w:p>
    <w:p w:rsidR="00337C21" w:rsidRPr="007956D4" w:rsidRDefault="006D24F2" w:rsidP="00C62187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§ 1 punkt 2 </w:t>
      </w:r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„lipa drobnolistna (</w:t>
      </w:r>
      <w:proofErr w:type="spellStart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Tilia</w:t>
      </w:r>
      <w:proofErr w:type="spellEnd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cordata</w:t>
      </w:r>
      <w:proofErr w:type="spellEnd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), obwód pnia (na wysokości 130 cm) 345 cm, wysokość 24 m, pojedyncze drzewo rosnące na działce nr ewidencyjny 101/1, miejscowość </w:t>
      </w:r>
      <w:proofErr w:type="spellStart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Wołodź</w:t>
      </w:r>
      <w:proofErr w:type="spellEnd"/>
      <w:r w:rsidR="00337C21" w:rsidRPr="007956D4">
        <w:rPr>
          <w:rFonts w:ascii="Times New Roman" w:eastAsia="Times New Roman" w:hAnsi="Times New Roman" w:cs="Times New Roman"/>
          <w:color w:val="auto"/>
          <w:lang w:bidi="ar-SA"/>
        </w:rPr>
        <w:t>, Gmina Nozdrzec, oddz. 226-b, Leśnictwo Siedliska, Nadleśnictwo Dynów, współrzędne geograficzne 49°43’10.5” N;  22°14’50.6” E.</w:t>
      </w:r>
      <w:r w:rsidR="00C62187" w:rsidRPr="007956D4">
        <w:rPr>
          <w:rFonts w:ascii="Times New Roman" w:eastAsia="Times New Roman" w:hAnsi="Times New Roman" w:cs="Times New Roman"/>
          <w:color w:val="auto"/>
          <w:lang w:bidi="ar-SA"/>
        </w:rPr>
        <w:t>”</w:t>
      </w:r>
    </w:p>
    <w:p w:rsidR="00C62187" w:rsidRPr="007956D4" w:rsidRDefault="00C62187" w:rsidP="00C62187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lastRenderedPageBreak/>
        <w:t>otrzymuje brzmienie:</w:t>
      </w:r>
    </w:p>
    <w:p w:rsidR="00D121A3" w:rsidRPr="007956D4" w:rsidRDefault="00C62187" w:rsidP="00C62187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>„lipa drobnolistna (</w:t>
      </w:r>
      <w:proofErr w:type="spellStart"/>
      <w:r w:rsidRPr="007956D4">
        <w:rPr>
          <w:rFonts w:ascii="Times New Roman" w:eastAsia="Times New Roman" w:hAnsi="Times New Roman" w:cs="Times New Roman"/>
          <w:color w:val="auto"/>
          <w:lang w:bidi="ar-SA"/>
        </w:rPr>
        <w:t>Tilia</w:t>
      </w:r>
      <w:proofErr w:type="spellEnd"/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7956D4">
        <w:rPr>
          <w:rFonts w:ascii="Times New Roman" w:eastAsia="Times New Roman" w:hAnsi="Times New Roman" w:cs="Times New Roman"/>
          <w:color w:val="auto"/>
          <w:lang w:bidi="ar-SA"/>
        </w:rPr>
        <w:t>cordata</w:t>
      </w:r>
      <w:proofErr w:type="spellEnd"/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), obwód pnia (na wysokości 130 cm) 346 cm, wysokość 24 m, pojedyncze drzewo rosnące na działce nr ewidencyjny 101/1, miejscowość </w:t>
      </w:r>
      <w:proofErr w:type="spellStart"/>
      <w:r w:rsidRPr="007956D4">
        <w:rPr>
          <w:rFonts w:ascii="Times New Roman" w:eastAsia="Times New Roman" w:hAnsi="Times New Roman" w:cs="Times New Roman"/>
          <w:color w:val="auto"/>
          <w:lang w:bidi="ar-SA"/>
        </w:rPr>
        <w:t>Wołodź</w:t>
      </w:r>
      <w:proofErr w:type="spellEnd"/>
      <w:r w:rsidRPr="007956D4">
        <w:rPr>
          <w:rFonts w:ascii="Times New Roman" w:eastAsia="Times New Roman" w:hAnsi="Times New Roman" w:cs="Times New Roman"/>
          <w:color w:val="auto"/>
          <w:lang w:bidi="ar-SA"/>
        </w:rPr>
        <w:t>, Gmina Nozdrzec, oddz. 226-b, Leśnictwo Siedliska, Nadleśnictwo Dynów, współrzędne geograficzne 49,71981500 N;  22,24731000 E.”</w:t>
      </w:r>
    </w:p>
    <w:p w:rsidR="00D121A3" w:rsidRPr="007956D4" w:rsidRDefault="0027325B" w:rsidP="00D121A3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§ 2.</w:t>
      </w:r>
    </w:p>
    <w:p w:rsidR="00D121A3" w:rsidRPr="007956D4" w:rsidRDefault="0027325B" w:rsidP="00C6218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Wykonanie uchwały powierza się Wójtowi </w:t>
      </w:r>
      <w:r w:rsidR="00D121A3" w:rsidRPr="007956D4">
        <w:rPr>
          <w:rFonts w:ascii="Times New Roman" w:eastAsia="Times New Roman" w:hAnsi="Times New Roman" w:cs="Times New Roman"/>
          <w:color w:val="auto"/>
          <w:lang w:bidi="ar-SA"/>
        </w:rPr>
        <w:t>Gminy Nozdrzec.</w:t>
      </w:r>
    </w:p>
    <w:p w:rsidR="00D121A3" w:rsidRPr="007956D4" w:rsidRDefault="0027325B" w:rsidP="00D121A3">
      <w:pPr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§ 3.</w:t>
      </w:r>
    </w:p>
    <w:p w:rsidR="0027325B" w:rsidRPr="007956D4" w:rsidRDefault="0027325B" w:rsidP="00C6218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Uchwała podlega ogłoszeniu w Dzienniku Urzędowym </w:t>
      </w:r>
      <w:r w:rsidR="00D121A3" w:rsidRPr="007956D4">
        <w:rPr>
          <w:rFonts w:ascii="Times New Roman" w:eastAsia="Times New Roman" w:hAnsi="Times New Roman" w:cs="Times New Roman"/>
          <w:color w:val="auto"/>
          <w:lang w:bidi="ar-SA"/>
        </w:rPr>
        <w:t>Województwa Podkarpackiego</w:t>
      </w:r>
      <w:r w:rsidRPr="007956D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CB0DBA">
        <w:rPr>
          <w:rFonts w:ascii="Times New Roman" w:eastAsia="Times New Roman" w:hAnsi="Times New Roman" w:cs="Times New Roman"/>
          <w:color w:val="auto"/>
          <w:lang w:bidi="ar-SA"/>
        </w:rPr>
        <w:br/>
      </w:r>
      <w:r w:rsidRPr="007956D4">
        <w:rPr>
          <w:rFonts w:ascii="Times New Roman" w:eastAsia="Times New Roman" w:hAnsi="Times New Roman" w:cs="Times New Roman"/>
          <w:color w:val="auto"/>
          <w:lang w:bidi="ar-SA"/>
        </w:rPr>
        <w:t>i wchodzi w życie po upływie 14 dni od dnia ogłoszenia.</w:t>
      </w:r>
    </w:p>
    <w:p w:rsidR="0027325B" w:rsidRPr="007956D4" w:rsidRDefault="0027325B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D121A3" w:rsidRPr="007956D4" w:rsidRDefault="00D121A3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D121A3" w:rsidRPr="007956D4" w:rsidRDefault="00D121A3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Pr="007956D4" w:rsidRDefault="00C62187" w:rsidP="0027325B">
      <w:pPr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B0DBA" w:rsidRDefault="00CB0DBA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B0DBA" w:rsidRDefault="00CB0DBA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B0DBA" w:rsidRDefault="00CB0DBA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B0DBA" w:rsidRDefault="00CB0DBA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C62187" w:rsidRDefault="00C62187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D121A3" w:rsidRPr="0027325B" w:rsidRDefault="00D121A3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27325B" w:rsidRPr="00CB0DBA" w:rsidRDefault="0027325B" w:rsidP="00D121A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CB0DBA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UZASADNIENIE</w:t>
      </w:r>
    </w:p>
    <w:p w:rsidR="00D121A3" w:rsidRPr="00CB0DBA" w:rsidRDefault="00D121A3" w:rsidP="00D121A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27325B" w:rsidRPr="00CB0DBA" w:rsidRDefault="0027325B" w:rsidP="005D2FF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0DBA">
        <w:rPr>
          <w:rFonts w:ascii="Times New Roman" w:eastAsia="Times New Roman" w:hAnsi="Times New Roman" w:cs="Times New Roman"/>
          <w:color w:val="auto"/>
          <w:lang w:bidi="ar-SA"/>
        </w:rPr>
        <w:t>Przedmiotowa uchwała dokonuje zmiany w dotychczasowej uchwale chroniącej pomniki przyrody na t</w:t>
      </w:r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erenie Gminy Nozdrzec</w:t>
      </w:r>
      <w:r w:rsidRPr="00CB0DBA">
        <w:rPr>
          <w:rFonts w:ascii="Times New Roman" w:eastAsia="Times New Roman" w:hAnsi="Times New Roman" w:cs="Times New Roman"/>
          <w:color w:val="auto"/>
          <w:lang w:bidi="ar-SA"/>
        </w:rPr>
        <w:t>. Zmiana ma charakter wyłącznie techniczno-porządkowy i polega na uaktualnieniu oraz precyzyjnym określeniu wspó</w:t>
      </w:r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łrzędnych geograficznych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oraz obwodu pnia pomnika</w:t>
      </w:r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przyrody buk pospolity (</w:t>
      </w:r>
      <w:proofErr w:type="spellStart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Fagus</w:t>
      </w:r>
      <w:proofErr w:type="spellEnd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sylvatica</w:t>
      </w:r>
      <w:proofErr w:type="spellEnd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)</w:t>
      </w:r>
      <w:r w:rsidR="005D2FF7" w:rsidRPr="00CB0DBA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rosnącego na działce </w:t>
      </w:r>
      <w:r w:rsidR="00956550">
        <w:rPr>
          <w:rFonts w:ascii="Times New Roman" w:eastAsia="Times New Roman" w:hAnsi="Times New Roman" w:cs="Times New Roman"/>
          <w:color w:val="auto"/>
          <w:lang w:bidi="ar-SA"/>
        </w:rPr>
        <w:br/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nr ewidencyjny 100, w miejscowości </w:t>
      </w:r>
      <w:proofErr w:type="spellStart"/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>Wołodź</w:t>
      </w:r>
      <w:proofErr w:type="spellEnd"/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>, Gmina Nozdrzec, oddz. 227-a, Leśnictwo Siedliska, Nadleśnictwo Dynów</w:t>
      </w:r>
      <w:r w:rsidR="00CB0DB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i lipa drobnolistna (</w:t>
      </w:r>
      <w:proofErr w:type="spellStart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Tilia</w:t>
      </w:r>
      <w:proofErr w:type="spellEnd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cordata</w:t>
      </w:r>
      <w:proofErr w:type="spellEnd"/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>)</w:t>
      </w:r>
      <w:r w:rsidR="00105F33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rosnąca na działce </w:t>
      </w:r>
      <w:r w:rsidR="00956550">
        <w:rPr>
          <w:rFonts w:ascii="Times New Roman" w:eastAsia="Times New Roman" w:hAnsi="Times New Roman" w:cs="Times New Roman"/>
          <w:color w:val="auto"/>
          <w:lang w:bidi="ar-SA"/>
        </w:rPr>
        <w:br/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nr ewidencyjny 101/1, w miejscowości </w:t>
      </w:r>
      <w:proofErr w:type="spellStart"/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>Wołodź</w:t>
      </w:r>
      <w:proofErr w:type="spellEnd"/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>, Gmina Nozdrzec, oddz. 226-b, Leśnictwo Siedliska, Nadleśnictwo Dynów.</w:t>
      </w:r>
    </w:p>
    <w:p w:rsidR="005951FF" w:rsidRPr="005951FF" w:rsidRDefault="00105F33" w:rsidP="005951F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Z wnioskiem o aktualizację danych dotyczących pomników przyrody zwróciło się Nadleśnictwo Dynów. </w:t>
      </w:r>
      <w:r w:rsidR="0027325B" w:rsidRPr="00CB0DBA">
        <w:rPr>
          <w:rFonts w:ascii="Times New Roman" w:eastAsia="Times New Roman" w:hAnsi="Times New Roman" w:cs="Times New Roman"/>
          <w:color w:val="auto"/>
          <w:lang w:bidi="ar-SA"/>
        </w:rPr>
        <w:t>Nowe współrzędne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oraz obwody pni</w:t>
      </w:r>
      <w:r w:rsidR="0027325B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zostały ustalone na podstawie precyzyjnego pomiaru geodezyjnego</w:t>
      </w:r>
      <w:r w:rsidR="00D121A3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, w związku z prowadzonymi pracami nad nowym planem urządzania lasu </w:t>
      </w:r>
      <w:r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przez Biuro Urządzania Lasu i Geodezji Leśnej 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br/>
      </w:r>
      <w:r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w Przemyślu. </w:t>
      </w:r>
      <w:r w:rsidR="0027325B" w:rsidRPr="00CB0DBA">
        <w:rPr>
          <w:rFonts w:ascii="Times New Roman" w:eastAsia="Times New Roman" w:hAnsi="Times New Roman" w:cs="Times New Roman"/>
          <w:color w:val="auto"/>
          <w:lang w:bidi="ar-SA"/>
        </w:rPr>
        <w:t>Zmiana współrzędnych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i obwodów pni</w:t>
      </w:r>
      <w:r w:rsidR="0027325B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nie wpływa na zakres zakazów </w:t>
      </w:r>
      <w:r w:rsidR="005D2FF7" w:rsidRPr="00CB0DBA">
        <w:rPr>
          <w:rFonts w:ascii="Times New Roman" w:eastAsia="Times New Roman" w:hAnsi="Times New Roman" w:cs="Times New Roman"/>
          <w:color w:val="auto"/>
          <w:lang w:bidi="ar-SA"/>
        </w:rPr>
        <w:br/>
      </w:r>
      <w:r w:rsidR="0027325B" w:rsidRPr="00CB0DBA">
        <w:rPr>
          <w:rFonts w:ascii="Times New Roman" w:eastAsia="Times New Roman" w:hAnsi="Times New Roman" w:cs="Times New Roman"/>
          <w:color w:val="auto"/>
          <w:lang w:bidi="ar-SA"/>
        </w:rPr>
        <w:t>i obowiązków ochronnych. Zgodnie z art. 44 ust. 3a ustawy o ochronie przyrody,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 xml:space="preserve"> pismem</w:t>
      </w:r>
      <w:r w:rsidR="0027325B" w:rsidRPr="00CB0DB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>znak: IKŚR</w:t>
      </w:r>
      <w:r w:rsidR="005951FF" w:rsidRPr="005951FF">
        <w:rPr>
          <w:rFonts w:ascii="Times New Roman" w:eastAsia="Times New Roman" w:hAnsi="Times New Roman" w:cs="Times New Roman"/>
          <w:color w:val="auto"/>
          <w:lang w:bidi="ar-SA"/>
        </w:rPr>
        <w:t>.612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5951FF" w:rsidRPr="005951FF">
        <w:rPr>
          <w:rFonts w:ascii="Times New Roman" w:eastAsia="Times New Roman" w:hAnsi="Times New Roman" w:cs="Times New Roman"/>
          <w:color w:val="auto"/>
          <w:lang w:bidi="ar-SA"/>
        </w:rPr>
        <w:t>.2.2026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="005951FF" w:rsidRPr="005951F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>w dniu</w:t>
      </w:r>
      <w:r w:rsidR="005951FF" w:rsidRPr="005951FF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>14</w:t>
      </w:r>
      <w:r w:rsidR="005951FF" w:rsidRPr="005951FF">
        <w:rPr>
          <w:rFonts w:ascii="Times New Roman" w:eastAsia="Times New Roman" w:hAnsi="Times New Roman" w:cs="Times New Roman"/>
          <w:color w:val="auto"/>
          <w:lang w:bidi="ar-SA"/>
        </w:rPr>
        <w:t>.0</w:t>
      </w:r>
      <w:r w:rsidR="005951FF">
        <w:rPr>
          <w:rFonts w:ascii="Times New Roman" w:eastAsia="Times New Roman" w:hAnsi="Times New Roman" w:cs="Times New Roman"/>
          <w:color w:val="auto"/>
          <w:lang w:bidi="ar-SA"/>
        </w:rPr>
        <w:t>8</w:t>
      </w:r>
      <w:r w:rsidR="005951FF" w:rsidRPr="005951FF">
        <w:rPr>
          <w:rFonts w:ascii="Times New Roman" w:eastAsia="Times New Roman" w:hAnsi="Times New Roman" w:cs="Times New Roman"/>
          <w:color w:val="auto"/>
          <w:lang w:bidi="ar-SA"/>
        </w:rPr>
        <w:t xml:space="preserve">.2026 r. przesłano Regionalnemu Dyrektorowi Ochrony Środowiska w Rzeszowie projekt niniejszej uchwały celem uzgodnienia. </w:t>
      </w:r>
    </w:p>
    <w:p w:rsidR="00956550" w:rsidRDefault="005951FF" w:rsidP="005D2FF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Do dnia 14</w:t>
      </w:r>
      <w:r w:rsidRPr="005951FF">
        <w:rPr>
          <w:rFonts w:ascii="Times New Roman" w:eastAsia="Times New Roman" w:hAnsi="Times New Roman" w:cs="Times New Roman"/>
          <w:color w:val="auto"/>
          <w:lang w:bidi="ar-SA"/>
        </w:rPr>
        <w:t>.0</w:t>
      </w:r>
      <w:r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Pr="005951FF">
        <w:rPr>
          <w:rFonts w:ascii="Times New Roman" w:eastAsia="Times New Roman" w:hAnsi="Times New Roman" w:cs="Times New Roman"/>
          <w:color w:val="auto"/>
          <w:lang w:bidi="ar-SA"/>
        </w:rPr>
        <w:t>.2026 r. nie otrzymano uzgodnienia. W związku z tym na podstawie art. 44 ust. 3b ustawy o ochronie przyrody brak stanowiska w terminie miesiąca od dnia otrzymania projektu uchwały, jest uważane za uzgodnienie projektu.</w:t>
      </w:r>
    </w:p>
    <w:p w:rsidR="0027325B" w:rsidRPr="00CB0DBA" w:rsidRDefault="0027325B" w:rsidP="005D2FF7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0DBA">
        <w:rPr>
          <w:rFonts w:ascii="Times New Roman" w:eastAsia="Times New Roman" w:hAnsi="Times New Roman" w:cs="Times New Roman"/>
          <w:color w:val="auto"/>
          <w:lang w:bidi="ar-SA"/>
        </w:rPr>
        <w:t>Mając na uwadze potrzebę posiadania dokładnych i zgodnych ze stanem faktycznym danych przestrzennych, podjęcie niniejszej uchwały jest w pełni uzasadnione.</w:t>
      </w:r>
    </w:p>
    <w:p w:rsidR="00105F33" w:rsidRPr="0027325B" w:rsidRDefault="00105F33" w:rsidP="005D2FF7">
      <w:pPr>
        <w:spacing w:line="360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27325B" w:rsidRPr="0027325B" w:rsidRDefault="0027325B" w:rsidP="0027325B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p w:rsidR="00303D83" w:rsidRPr="00303D83" w:rsidRDefault="00303D83" w:rsidP="00303D83">
      <w:pPr>
        <w:spacing w:line="360" w:lineRule="auto"/>
        <w:rPr>
          <w:rFonts w:ascii="Arial" w:eastAsia="Times New Roman" w:hAnsi="Arial" w:cs="Arial"/>
          <w:color w:val="auto"/>
          <w:lang w:bidi="ar-SA"/>
        </w:rPr>
      </w:pPr>
    </w:p>
    <w:sectPr w:rsidR="00303D83" w:rsidRPr="00303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85EF6"/>
    <w:multiLevelType w:val="multilevel"/>
    <w:tmpl w:val="BCA6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F6893"/>
    <w:multiLevelType w:val="hybridMultilevel"/>
    <w:tmpl w:val="63424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B3CDF"/>
    <w:multiLevelType w:val="hybridMultilevel"/>
    <w:tmpl w:val="F42CD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049FE"/>
    <w:multiLevelType w:val="hybridMultilevel"/>
    <w:tmpl w:val="48183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67F60"/>
    <w:multiLevelType w:val="hybridMultilevel"/>
    <w:tmpl w:val="1F58B78C"/>
    <w:lvl w:ilvl="0" w:tplc="F7F8A0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11DE9"/>
    <w:multiLevelType w:val="multilevel"/>
    <w:tmpl w:val="39142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9F0FEB"/>
    <w:multiLevelType w:val="hybridMultilevel"/>
    <w:tmpl w:val="43800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51AB"/>
    <w:multiLevelType w:val="multilevel"/>
    <w:tmpl w:val="A760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441FF6"/>
    <w:multiLevelType w:val="hybridMultilevel"/>
    <w:tmpl w:val="D81082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26230E5"/>
    <w:multiLevelType w:val="hybridMultilevel"/>
    <w:tmpl w:val="F806C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A6B67"/>
    <w:multiLevelType w:val="hybridMultilevel"/>
    <w:tmpl w:val="516AA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D3287"/>
    <w:multiLevelType w:val="multilevel"/>
    <w:tmpl w:val="337697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3"/>
        <w:szCs w:val="23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AC1A97"/>
    <w:multiLevelType w:val="singleLevel"/>
    <w:tmpl w:val="3676B672"/>
    <w:lvl w:ilvl="0">
      <w:start w:val="16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7106A7"/>
    <w:multiLevelType w:val="hybridMultilevel"/>
    <w:tmpl w:val="C23AA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2E9"/>
    <w:multiLevelType w:val="hybridMultilevel"/>
    <w:tmpl w:val="5BBA6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459BC"/>
    <w:multiLevelType w:val="hybridMultilevel"/>
    <w:tmpl w:val="D1148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3064D"/>
    <w:multiLevelType w:val="hybridMultilevel"/>
    <w:tmpl w:val="9CAAC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B15B1"/>
    <w:multiLevelType w:val="hybridMultilevel"/>
    <w:tmpl w:val="A81CEE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F55F8"/>
    <w:multiLevelType w:val="multilevel"/>
    <w:tmpl w:val="C26C5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393139"/>
    <w:multiLevelType w:val="hybridMultilevel"/>
    <w:tmpl w:val="3036E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06AF6"/>
    <w:multiLevelType w:val="hybridMultilevel"/>
    <w:tmpl w:val="8C86804A"/>
    <w:lvl w:ilvl="0" w:tplc="C7FC979A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1" w15:restartNumberingAfterBreak="0">
    <w:nsid w:val="7C047DA2"/>
    <w:multiLevelType w:val="hybridMultilevel"/>
    <w:tmpl w:val="119E5B84"/>
    <w:lvl w:ilvl="0" w:tplc="AF549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2"/>
  </w:num>
  <w:num w:numId="5">
    <w:abstractNumId w:val="8"/>
  </w:num>
  <w:num w:numId="6">
    <w:abstractNumId w:val="11"/>
  </w:num>
  <w:num w:numId="7">
    <w:abstractNumId w:val="5"/>
  </w:num>
  <w:num w:numId="8">
    <w:abstractNumId w:val="1"/>
  </w:num>
  <w:num w:numId="9">
    <w:abstractNumId w:val="4"/>
  </w:num>
  <w:num w:numId="10">
    <w:abstractNumId w:val="20"/>
  </w:num>
  <w:num w:numId="11">
    <w:abstractNumId w:val="13"/>
  </w:num>
  <w:num w:numId="12">
    <w:abstractNumId w:val="15"/>
  </w:num>
  <w:num w:numId="13">
    <w:abstractNumId w:val="12"/>
  </w:num>
  <w:num w:numId="14">
    <w:abstractNumId w:val="10"/>
  </w:num>
  <w:num w:numId="15">
    <w:abstractNumId w:val="19"/>
  </w:num>
  <w:num w:numId="16">
    <w:abstractNumId w:val="17"/>
  </w:num>
  <w:num w:numId="17">
    <w:abstractNumId w:val="16"/>
  </w:num>
  <w:num w:numId="18">
    <w:abstractNumId w:val="21"/>
  </w:num>
  <w:num w:numId="19">
    <w:abstractNumId w:val="7"/>
  </w:num>
  <w:num w:numId="20">
    <w:abstractNumId w:val="0"/>
  </w:num>
  <w:num w:numId="21">
    <w:abstractNumId w:val="1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33"/>
    <w:rsid w:val="0006216F"/>
    <w:rsid w:val="000777DA"/>
    <w:rsid w:val="000B4AB8"/>
    <w:rsid w:val="000D2C52"/>
    <w:rsid w:val="00103D82"/>
    <w:rsid w:val="00105F33"/>
    <w:rsid w:val="00124D09"/>
    <w:rsid w:val="00137B19"/>
    <w:rsid w:val="00146A4C"/>
    <w:rsid w:val="00172B47"/>
    <w:rsid w:val="00182F82"/>
    <w:rsid w:val="00195689"/>
    <w:rsid w:val="001B35D9"/>
    <w:rsid w:val="001B41E2"/>
    <w:rsid w:val="001F362D"/>
    <w:rsid w:val="00201AC6"/>
    <w:rsid w:val="00210AF6"/>
    <w:rsid w:val="002250E9"/>
    <w:rsid w:val="00234E55"/>
    <w:rsid w:val="0025055C"/>
    <w:rsid w:val="00266784"/>
    <w:rsid w:val="0027325B"/>
    <w:rsid w:val="002A0442"/>
    <w:rsid w:val="002A3088"/>
    <w:rsid w:val="002B685F"/>
    <w:rsid w:val="002D2B23"/>
    <w:rsid w:val="002D535C"/>
    <w:rsid w:val="002D70B0"/>
    <w:rsid w:val="00303D83"/>
    <w:rsid w:val="00337C21"/>
    <w:rsid w:val="003D0D81"/>
    <w:rsid w:val="003D2DFD"/>
    <w:rsid w:val="003F4263"/>
    <w:rsid w:val="00402DE4"/>
    <w:rsid w:val="00425165"/>
    <w:rsid w:val="00490CEE"/>
    <w:rsid w:val="004A6499"/>
    <w:rsid w:val="00507D76"/>
    <w:rsid w:val="00520893"/>
    <w:rsid w:val="0057317A"/>
    <w:rsid w:val="00580377"/>
    <w:rsid w:val="005951FF"/>
    <w:rsid w:val="005D2FF7"/>
    <w:rsid w:val="00672FE4"/>
    <w:rsid w:val="00682E45"/>
    <w:rsid w:val="006A479C"/>
    <w:rsid w:val="006B0D3A"/>
    <w:rsid w:val="006B1FB3"/>
    <w:rsid w:val="006D24F2"/>
    <w:rsid w:val="00720EC1"/>
    <w:rsid w:val="00753A3F"/>
    <w:rsid w:val="007566C0"/>
    <w:rsid w:val="007956D4"/>
    <w:rsid w:val="00813AEE"/>
    <w:rsid w:val="00816558"/>
    <w:rsid w:val="00816D63"/>
    <w:rsid w:val="00825B10"/>
    <w:rsid w:val="008307E9"/>
    <w:rsid w:val="00834029"/>
    <w:rsid w:val="008355F9"/>
    <w:rsid w:val="00841800"/>
    <w:rsid w:val="00864EC4"/>
    <w:rsid w:val="008B6F31"/>
    <w:rsid w:val="008D45F8"/>
    <w:rsid w:val="008F1024"/>
    <w:rsid w:val="008F65DF"/>
    <w:rsid w:val="00910683"/>
    <w:rsid w:val="00923F0E"/>
    <w:rsid w:val="00927045"/>
    <w:rsid w:val="00941EC8"/>
    <w:rsid w:val="009501CF"/>
    <w:rsid w:val="00956550"/>
    <w:rsid w:val="00985F9B"/>
    <w:rsid w:val="009924EF"/>
    <w:rsid w:val="009A7F9D"/>
    <w:rsid w:val="009B349D"/>
    <w:rsid w:val="009C7E3B"/>
    <w:rsid w:val="009E2D05"/>
    <w:rsid w:val="00A22363"/>
    <w:rsid w:val="00A324CD"/>
    <w:rsid w:val="00A4097C"/>
    <w:rsid w:val="00A71944"/>
    <w:rsid w:val="00AC2552"/>
    <w:rsid w:val="00AF1F92"/>
    <w:rsid w:val="00B31C37"/>
    <w:rsid w:val="00B52BD8"/>
    <w:rsid w:val="00B55405"/>
    <w:rsid w:val="00B72C97"/>
    <w:rsid w:val="00BA2F19"/>
    <w:rsid w:val="00BF6D6C"/>
    <w:rsid w:val="00C01345"/>
    <w:rsid w:val="00C134F0"/>
    <w:rsid w:val="00C254F8"/>
    <w:rsid w:val="00C42927"/>
    <w:rsid w:val="00C62187"/>
    <w:rsid w:val="00C64B48"/>
    <w:rsid w:val="00C77030"/>
    <w:rsid w:val="00CA4ACC"/>
    <w:rsid w:val="00CB0DBA"/>
    <w:rsid w:val="00CB2347"/>
    <w:rsid w:val="00CB7F33"/>
    <w:rsid w:val="00CC659A"/>
    <w:rsid w:val="00CF2403"/>
    <w:rsid w:val="00CF563F"/>
    <w:rsid w:val="00D121A3"/>
    <w:rsid w:val="00D80A86"/>
    <w:rsid w:val="00DC13AA"/>
    <w:rsid w:val="00DE09B1"/>
    <w:rsid w:val="00DF7F0F"/>
    <w:rsid w:val="00E11E58"/>
    <w:rsid w:val="00E34425"/>
    <w:rsid w:val="00E9684D"/>
    <w:rsid w:val="00ED2B05"/>
    <w:rsid w:val="00F023A8"/>
    <w:rsid w:val="00F43726"/>
    <w:rsid w:val="00F94B94"/>
    <w:rsid w:val="00FB7454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092FE-0D60-4E06-AB04-CDBA1E97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B74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13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3A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10683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FB7454"/>
    <w:rPr>
      <w:rFonts w:ascii="Times New Roman" w:eastAsia="Times New Roman" w:hAnsi="Times New Roman" w:cs="Times New Roman"/>
      <w:spacing w:val="11"/>
      <w:sz w:val="23"/>
      <w:szCs w:val="23"/>
      <w:shd w:val="clear" w:color="auto" w:fill="FFFFFF"/>
    </w:rPr>
  </w:style>
  <w:style w:type="character" w:customStyle="1" w:styleId="TeksttreciFranklinGothicHeavy85ptOdstpy0pt">
    <w:name w:val="Tekst treści + Franklin Gothic Heavy;8;5 pt;Odstępy 0 pt"/>
    <w:basedOn w:val="Teksttreci"/>
    <w:rsid w:val="00FB7454"/>
    <w:rPr>
      <w:rFonts w:ascii="Franklin Gothic Heavy" w:eastAsia="Franklin Gothic Heavy" w:hAnsi="Franklin Gothic Heavy" w:cs="Franklin Gothic Heavy"/>
      <w:color w:val="000000"/>
      <w:spacing w:val="-4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FB7454"/>
    <w:rPr>
      <w:rFonts w:ascii="Times New Roman" w:eastAsia="Times New Roman" w:hAnsi="Times New Roman" w:cs="Times New Roman"/>
      <w:b/>
      <w:bCs/>
      <w:spacing w:val="82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FB7454"/>
    <w:rPr>
      <w:rFonts w:ascii="Times New Roman" w:eastAsia="Times New Roman" w:hAnsi="Times New Roman" w:cs="Times New Roman"/>
      <w:b/>
      <w:bCs/>
      <w:spacing w:val="8"/>
      <w:sz w:val="23"/>
      <w:szCs w:val="23"/>
      <w:shd w:val="clear" w:color="auto" w:fill="FFFFFF"/>
    </w:rPr>
  </w:style>
  <w:style w:type="character" w:customStyle="1" w:styleId="Teksttreci4Odstpy3pt">
    <w:name w:val="Tekst treści (4) + Odstępy 3 pt"/>
    <w:basedOn w:val="Teksttreci4"/>
    <w:rsid w:val="00FB7454"/>
    <w:rPr>
      <w:rFonts w:ascii="Times New Roman" w:eastAsia="Times New Roman" w:hAnsi="Times New Roman" w:cs="Times New Roman"/>
      <w:b/>
      <w:bCs/>
      <w:color w:val="000000"/>
      <w:spacing w:val="74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PogrubienieOdstpy0pt">
    <w:name w:val="Tekst treści + Pogrubienie;Odstępy 0 pt"/>
    <w:basedOn w:val="Teksttreci"/>
    <w:rsid w:val="00FB7454"/>
    <w:rPr>
      <w:rFonts w:ascii="Times New Roman" w:eastAsia="Times New Roman" w:hAnsi="Times New Roman" w:cs="Times New Roman"/>
      <w:b/>
      <w:bCs/>
      <w:color w:val="000000"/>
      <w:spacing w:val="8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Odstpy4pt">
    <w:name w:val="Tekst treści + Odstępy 4 pt"/>
    <w:basedOn w:val="Teksttreci"/>
    <w:rsid w:val="00FB7454"/>
    <w:rPr>
      <w:rFonts w:ascii="Times New Roman" w:eastAsia="Times New Roman" w:hAnsi="Times New Roman" w:cs="Times New Roman"/>
      <w:color w:val="000000"/>
      <w:spacing w:val="86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Podpisobrazu">
    <w:name w:val="Podpis obrazu_"/>
    <w:basedOn w:val="Domylnaczcionkaakapitu"/>
    <w:link w:val="Podpisobrazu0"/>
    <w:rsid w:val="00FB7454"/>
    <w:rPr>
      <w:rFonts w:ascii="Times New Roman" w:eastAsia="Times New Roman" w:hAnsi="Times New Roman" w:cs="Times New Roman"/>
      <w:spacing w:val="11"/>
      <w:sz w:val="23"/>
      <w:szCs w:val="23"/>
      <w:shd w:val="clear" w:color="auto" w:fill="FFFFFF"/>
    </w:rPr>
  </w:style>
  <w:style w:type="character" w:customStyle="1" w:styleId="Teksttreci6">
    <w:name w:val="Tekst treści (6)"/>
    <w:basedOn w:val="Domylnaczcionkaakapitu"/>
    <w:rsid w:val="00FB745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0">
    <w:name w:val="Tekst treści"/>
    <w:basedOn w:val="Normalny"/>
    <w:link w:val="Teksttreci"/>
    <w:rsid w:val="00FB7454"/>
    <w:pPr>
      <w:shd w:val="clear" w:color="auto" w:fill="FFFFFF"/>
      <w:spacing w:line="684" w:lineRule="exact"/>
      <w:jc w:val="both"/>
    </w:pPr>
    <w:rPr>
      <w:rFonts w:ascii="Times New Roman" w:eastAsia="Times New Roman" w:hAnsi="Times New Roman" w:cs="Times New Roman"/>
      <w:color w:val="auto"/>
      <w:spacing w:val="11"/>
      <w:sz w:val="23"/>
      <w:szCs w:val="23"/>
      <w:lang w:eastAsia="en-US" w:bidi="ar-SA"/>
    </w:rPr>
  </w:style>
  <w:style w:type="paragraph" w:customStyle="1" w:styleId="Nagwek10">
    <w:name w:val="Nagłówek #1"/>
    <w:basedOn w:val="Normalny"/>
    <w:link w:val="Nagwek1"/>
    <w:rsid w:val="00FB7454"/>
    <w:pPr>
      <w:shd w:val="clear" w:color="auto" w:fill="FFFFFF"/>
      <w:spacing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pacing w:val="82"/>
      <w:sz w:val="22"/>
      <w:szCs w:val="22"/>
      <w:lang w:eastAsia="en-US" w:bidi="ar-SA"/>
    </w:rPr>
  </w:style>
  <w:style w:type="paragraph" w:customStyle="1" w:styleId="Teksttreci40">
    <w:name w:val="Tekst treści (4)"/>
    <w:basedOn w:val="Normalny"/>
    <w:link w:val="Teksttreci4"/>
    <w:rsid w:val="00FB7454"/>
    <w:pPr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8"/>
      <w:sz w:val="23"/>
      <w:szCs w:val="23"/>
      <w:lang w:eastAsia="en-US" w:bidi="ar-SA"/>
    </w:rPr>
  </w:style>
  <w:style w:type="paragraph" w:customStyle="1" w:styleId="Podpisobrazu0">
    <w:name w:val="Podpis obrazu"/>
    <w:basedOn w:val="Normalny"/>
    <w:link w:val="Podpisobrazu"/>
    <w:rsid w:val="00FB7454"/>
    <w:pPr>
      <w:shd w:val="clear" w:color="auto" w:fill="FFFFFF"/>
      <w:spacing w:line="313" w:lineRule="exact"/>
    </w:pPr>
    <w:rPr>
      <w:rFonts w:ascii="Times New Roman" w:eastAsia="Times New Roman" w:hAnsi="Times New Roman" w:cs="Times New Roman"/>
      <w:color w:val="auto"/>
      <w:spacing w:val="11"/>
      <w:sz w:val="23"/>
      <w:szCs w:val="23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6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41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1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08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9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01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9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43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64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870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67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9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0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08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88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44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37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79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31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423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72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3936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011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1911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8159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7031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517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9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2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2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59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5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7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5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62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3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7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C8C4D-EAF7-4E53-8209-72F15DCA2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Gierula</dc:creator>
  <cp:keywords/>
  <dc:description/>
  <cp:lastModifiedBy>Elżbieta Gierula</cp:lastModifiedBy>
  <cp:revision>2</cp:revision>
  <cp:lastPrinted>2026-09-18T09:46:00Z</cp:lastPrinted>
  <dcterms:created xsi:type="dcterms:W3CDTF">2026-09-30T06:33:00Z</dcterms:created>
  <dcterms:modified xsi:type="dcterms:W3CDTF">2026-09-30T06:33:00Z</dcterms:modified>
</cp:coreProperties>
</file>